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D2BCA" w14:textId="33546CD8" w:rsidR="0017064B" w:rsidRDefault="00F325AF" w:rsidP="00F325AF">
      <w:pPr>
        <w:pStyle w:val="Heading1"/>
        <w:jc w:val="center"/>
      </w:pPr>
      <w:r w:rsidRPr="00F325AF">
        <w:t>Policy for Cross-Listing Courses with Other Units UF Department of Statistics</w:t>
      </w:r>
    </w:p>
    <w:p w14:paraId="72EED372" w14:textId="77777777" w:rsidR="00F325AF" w:rsidRDefault="00F325AF" w:rsidP="00F325AF"/>
    <w:p w14:paraId="27D9D61B" w14:textId="77777777" w:rsidR="00F325AF" w:rsidRDefault="00F325AF" w:rsidP="00F325AF">
      <w:pPr>
        <w:jc w:val="both"/>
      </w:pPr>
      <w:r w:rsidRPr="00F325AF">
        <w:t xml:space="preserve">This policy specifies the procedures and requirements for classes that will be taught by instructors from other units to be </w:t>
      </w:r>
      <w:proofErr w:type="gramStart"/>
      <w:r w:rsidRPr="00F325AF">
        <w:t>cross-listed</w:t>
      </w:r>
      <w:proofErr w:type="gramEnd"/>
      <w:r w:rsidRPr="00F325AF">
        <w:t xml:space="preserve"> with Statistics with a STA prefix. </w:t>
      </w:r>
    </w:p>
    <w:p w14:paraId="384E147D" w14:textId="77777777" w:rsidR="00F325AF" w:rsidRDefault="00F325AF" w:rsidP="00F325AF">
      <w:pPr>
        <w:jc w:val="both"/>
      </w:pPr>
      <w:r w:rsidRPr="00F325AF">
        <w:t xml:space="preserve">Requests to cross-list a course with Statistics should be directed by the Chair, Director, or a Coordinator in the instructor’s unit to the Chair of the Department of Statistics. All such requests must be received by the Chair of the Department of Statistics no later than six weeks (and with a decision by the Department of Statistics no later than two weeks) in advance of the Phase II Course Scheduling deadline, as specified by the Registrar in the Course Development Calendar for the relevant semester. </w:t>
      </w:r>
    </w:p>
    <w:p w14:paraId="692A1BAA" w14:textId="77777777" w:rsidR="00F325AF" w:rsidRDefault="00F325AF" w:rsidP="00F325AF">
      <w:pPr>
        <w:jc w:val="both"/>
      </w:pPr>
      <w:r w:rsidRPr="00F325AF">
        <w:t xml:space="preserve">All requests must be accompanied by a prospective syllabus that conforms to all requirements of the UF syllabus policy.  Requests for cross-listing will be reviewed by the members of either the Statistics Department PhD Curriculum Committee or the Undergraduate Committee (as appropriate). </w:t>
      </w:r>
    </w:p>
    <w:p w14:paraId="795F6B36" w14:textId="77777777" w:rsidR="00F325AF" w:rsidRDefault="00F325AF" w:rsidP="00F325AF">
      <w:pPr>
        <w:jc w:val="both"/>
      </w:pPr>
      <w:r w:rsidRPr="00F325AF">
        <w:t>In reviewing requests, they will consider such factors as whether the course content or the proposed course is sufficiently within the bounds of the field of statistics and data science to make it appropriate for cross-listing, whether the course as a whole is sufficiently well- conceived, whether its assignments and assessments are appropriately rigorous, and whether the course complements the department’s existing course offerings.</w:t>
      </w:r>
    </w:p>
    <w:p w14:paraId="24B3F8DA" w14:textId="77777777" w:rsidR="00F325AF" w:rsidRDefault="00F325AF" w:rsidP="00F325AF">
      <w:pPr>
        <w:jc w:val="both"/>
      </w:pPr>
      <w:r w:rsidRPr="00F325AF">
        <w:t xml:space="preserve"> The committee will also consider whether the instructor has the appropriate professional qualifications, expertise, and experience to teach a course in statistics at the same level as the department’s permanent faculty. </w:t>
      </w:r>
    </w:p>
    <w:p w14:paraId="6EC1CD3B" w14:textId="77777777" w:rsidR="00F325AF" w:rsidRDefault="00F325AF" w:rsidP="00F325AF">
      <w:pPr>
        <w:jc w:val="both"/>
      </w:pPr>
      <w:r w:rsidRPr="00F325AF">
        <w:t xml:space="preserve">Should the committee members recommend approval of the cross-listing request, they will also make a recommendation regarding the prefix and course number it could appropriately be given for the purposes of cross-listing. </w:t>
      </w:r>
    </w:p>
    <w:p w14:paraId="2B118B1A" w14:textId="77777777" w:rsidR="00F325AF" w:rsidRDefault="00F325AF" w:rsidP="00F325AF">
      <w:pPr>
        <w:jc w:val="both"/>
      </w:pPr>
      <w:r w:rsidRPr="00F325AF">
        <w:t xml:space="preserve">No cross-listed courses will be permitted to fulfill any of the area requirements for the undergraduate or graduate degrees in statistics and data science. </w:t>
      </w:r>
    </w:p>
    <w:p w14:paraId="6860EC62" w14:textId="1BEB4061" w:rsidR="00F325AF" w:rsidRPr="00F325AF" w:rsidRDefault="00F325AF" w:rsidP="00F325AF">
      <w:pPr>
        <w:jc w:val="both"/>
      </w:pPr>
      <w:r w:rsidRPr="00F325AF">
        <w:t>No more than half the total number of seats in a course taught by an instructor from outside the Department of Statistics can be offered in the section(s) cross-listed within Statistics.</w:t>
      </w:r>
    </w:p>
    <w:sectPr w:rsidR="00F325AF" w:rsidRPr="00F325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5AF"/>
    <w:rsid w:val="0017064B"/>
    <w:rsid w:val="00513300"/>
    <w:rsid w:val="005568F3"/>
    <w:rsid w:val="00824F04"/>
    <w:rsid w:val="00BD3140"/>
    <w:rsid w:val="00F325AF"/>
    <w:rsid w:val="00FD2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D8BA"/>
  <w15:chartTrackingRefBased/>
  <w15:docId w15:val="{694FA74E-F94D-463C-8905-8BB6D5D64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5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5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5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5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5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5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5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5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5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5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5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5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5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5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5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5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5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5AF"/>
    <w:rPr>
      <w:rFonts w:eastAsiaTheme="majorEastAsia" w:cstheme="majorBidi"/>
      <w:color w:val="272727" w:themeColor="text1" w:themeTint="D8"/>
    </w:rPr>
  </w:style>
  <w:style w:type="paragraph" w:styleId="Title">
    <w:name w:val="Title"/>
    <w:basedOn w:val="Normal"/>
    <w:next w:val="Normal"/>
    <w:link w:val="TitleChar"/>
    <w:uiPriority w:val="10"/>
    <w:qFormat/>
    <w:rsid w:val="00F325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5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5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5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5AF"/>
    <w:pPr>
      <w:spacing w:before="160"/>
      <w:jc w:val="center"/>
    </w:pPr>
    <w:rPr>
      <w:i/>
      <w:iCs/>
      <w:color w:val="404040" w:themeColor="text1" w:themeTint="BF"/>
    </w:rPr>
  </w:style>
  <w:style w:type="character" w:customStyle="1" w:styleId="QuoteChar">
    <w:name w:val="Quote Char"/>
    <w:basedOn w:val="DefaultParagraphFont"/>
    <w:link w:val="Quote"/>
    <w:uiPriority w:val="29"/>
    <w:rsid w:val="00F325AF"/>
    <w:rPr>
      <w:i/>
      <w:iCs/>
      <w:color w:val="404040" w:themeColor="text1" w:themeTint="BF"/>
    </w:rPr>
  </w:style>
  <w:style w:type="paragraph" w:styleId="ListParagraph">
    <w:name w:val="List Paragraph"/>
    <w:basedOn w:val="Normal"/>
    <w:uiPriority w:val="34"/>
    <w:qFormat/>
    <w:rsid w:val="00F325AF"/>
    <w:pPr>
      <w:ind w:left="720"/>
      <w:contextualSpacing/>
    </w:pPr>
  </w:style>
  <w:style w:type="character" w:styleId="IntenseEmphasis">
    <w:name w:val="Intense Emphasis"/>
    <w:basedOn w:val="DefaultParagraphFont"/>
    <w:uiPriority w:val="21"/>
    <w:qFormat/>
    <w:rsid w:val="00F325AF"/>
    <w:rPr>
      <w:i/>
      <w:iCs/>
      <w:color w:val="0F4761" w:themeColor="accent1" w:themeShade="BF"/>
    </w:rPr>
  </w:style>
  <w:style w:type="paragraph" w:styleId="IntenseQuote">
    <w:name w:val="Intense Quote"/>
    <w:basedOn w:val="Normal"/>
    <w:next w:val="Normal"/>
    <w:link w:val="IntenseQuoteChar"/>
    <w:uiPriority w:val="30"/>
    <w:qFormat/>
    <w:rsid w:val="00F325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5AF"/>
    <w:rPr>
      <w:i/>
      <w:iCs/>
      <w:color w:val="0F4761" w:themeColor="accent1" w:themeShade="BF"/>
    </w:rPr>
  </w:style>
  <w:style w:type="character" w:styleId="IntenseReference">
    <w:name w:val="Intense Reference"/>
    <w:basedOn w:val="DefaultParagraphFont"/>
    <w:uiPriority w:val="32"/>
    <w:qFormat/>
    <w:rsid w:val="00F325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Miron, Christine E</dc:creator>
  <cp:keywords/>
  <dc:description/>
  <cp:lastModifiedBy>Miron, Christine E</cp:lastModifiedBy>
  <cp:revision>1</cp:revision>
  <dcterms:created xsi:type="dcterms:W3CDTF">2026-08-03T16:34:00Z</dcterms:created>
  <dcterms:modified xsi:type="dcterms:W3CDTF">2026-08-03T16:36:00Z</dcterms:modified>
</cp:coreProperties>
</file>